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right="425"/>
        <w:jc w:val="right"/>
      </w:pPr>
      <w:r>
        <w:rPr>
          <w:w w:val="105"/>
        </w:rPr>
        <w:t>ANNEXE3</w:t>
      </w:r>
    </w:p>
    <w:p>
      <w:pPr>
        <w:pStyle w:val="BodyText"/>
        <w:rPr>
          <w:sz w:val="18"/>
        </w:rPr>
      </w:pPr>
    </w:p>
    <w:p>
      <w:pPr>
        <w:pStyle w:val="Heading1"/>
        <w:tabs>
          <w:tab w:pos="8126" w:val="left" w:leader="none"/>
        </w:tabs>
        <w:spacing w:before="96"/>
        <w:ind w:left="323"/>
      </w:pPr>
      <w:r>
        <w:rPr>
          <w:w w:val="110"/>
        </w:rPr>
        <w:t>Académie:</w:t>
        <w:tab/>
        <w:t>Session: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325" w:right="0" w:firstLine="0"/>
        <w:jc w:val="left"/>
        <w:rPr>
          <w:sz w:val="23"/>
        </w:rPr>
      </w:pPr>
      <w:r>
        <w:rPr>
          <w:b/>
          <w:w w:val="105"/>
          <w:sz w:val="23"/>
        </w:rPr>
        <w:t>Etablissement de formation </w:t>
      </w:r>
      <w:r>
        <w:rPr>
          <w:w w:val="105"/>
          <w:sz w:val="23"/>
        </w:rPr>
        <w:t>: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834" w:right="1863" w:firstLine="0"/>
        <w:jc w:val="center"/>
        <w:rPr>
          <w:b/>
          <w:sz w:val="31"/>
        </w:rPr>
      </w:pPr>
      <w:r>
        <w:rPr>
          <w:b/>
          <w:sz w:val="31"/>
        </w:rPr>
        <w:t>BACCALAURÉAT PROFESSIONNEL LOGISTIQUE</w:t>
      </w:r>
    </w:p>
    <w:p>
      <w:pPr>
        <w:pStyle w:val="BodyText"/>
        <w:rPr>
          <w:b/>
          <w:sz w:val="11"/>
        </w:rPr>
      </w:pPr>
      <w:r>
        <w:rPr/>
        <w:pict>
          <v:group style="position:absolute;margin-left:18.269434pt;margin-top:8.690763pt;width:547.15pt;height:47.25pt;mso-position-horizontal-relative:page;mso-position-vertical-relative:paragraph;z-index:-251657216;mso-wrap-distance-left:0;mso-wrap-distance-right:0" coordorigin="365,174" coordsize="10943,945">
            <v:line style="position:absolute" from="375,1116" to="375,174" stroked="true" strokeweight=".721161pt" strokecolor="#000000">
              <v:stroke dashstyle="solid"/>
            </v:line>
            <v:line style="position:absolute" from="11274,1116" to="11274,193" stroked="true" strokeweight=".961549pt" strokecolor="#000000">
              <v:stroke dashstyle="solid"/>
            </v:line>
            <v:line style="position:absolute" from="365,212" to="11308,212" stroked="true" strokeweight=".720821pt" strokecolor="#000000">
              <v:stroke dashstyle="solid"/>
            </v:line>
            <v:line style="position:absolute" from="365,1111" to="11289,1111" stroked="true" strokeweight=".720821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2;top:219;width:10883;height:885" type="#_x0000_t202" filled="false" stroked="false">
              <v:textbox inset="0,0,0,0">
                <w:txbxContent>
                  <w:p>
                    <w:pPr>
                      <w:spacing w:before="88"/>
                      <w:ind w:left="228" w:right="215" w:firstLine="0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>FICHE D'ACTIVITÉS PROFESSIONNELLES N°1</w:t>
                    </w:r>
                  </w:p>
                  <w:p>
                    <w:pPr>
                      <w:spacing w:before="61"/>
                      <w:ind w:left="228" w:right="242" w:firstLine="0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05"/>
                        <w:sz w:val="31"/>
                      </w:rPr>
                      <w:t>Groupe de compétences n°1 </w:t>
                    </w:r>
                    <w:r>
                      <w:rPr>
                        <w:w w:val="105"/>
                        <w:sz w:val="31"/>
                      </w:rPr>
                      <w:t>: </w:t>
                    </w:r>
                    <w:r>
                      <w:rPr>
                        <w:b/>
                        <w:w w:val="105"/>
                        <w:sz w:val="31"/>
                      </w:rPr>
                      <w:t>La réception et le transfert des marchandises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81.731636pt;margin-top:67.077301pt;width:402.9pt;height:.1pt;mso-position-horizontal-relative:page;mso-position-vertical-relative:paragraph;z-index:-251656192;mso-wrap-distance-left:0;mso-wrap-distance-right:0" coordorigin="1635,1342" coordsize="8058,0" path="m1635,1342l9692,1342e" filled="false" stroked="true" strokeweight=".72082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2"/>
        </w:rPr>
      </w:pPr>
    </w:p>
    <w:p>
      <w:pPr>
        <w:tabs>
          <w:tab w:pos="5772" w:val="left" w:leader="none"/>
        </w:tabs>
        <w:spacing w:before="46"/>
        <w:ind w:left="1520" w:right="0" w:firstLine="0"/>
        <w:jc w:val="left"/>
        <w:rPr>
          <w:b/>
          <w:sz w:val="21"/>
        </w:rPr>
      </w:pPr>
      <w:r>
        <w:rPr>
          <w:b/>
          <w:w w:val="110"/>
          <w:sz w:val="22"/>
        </w:rPr>
        <w:t>NOM:</w:t>
        <w:tab/>
      </w:r>
      <w:r>
        <w:rPr>
          <w:b/>
          <w:w w:val="110"/>
          <w:sz w:val="21"/>
        </w:rPr>
        <w:t>Prénom:</w:t>
      </w:r>
    </w:p>
    <w:p>
      <w:pPr>
        <w:pStyle w:val="BodyText"/>
        <w:spacing w:before="8"/>
        <w:rPr>
          <w:b/>
          <w:sz w:val="14"/>
        </w:rPr>
      </w:pPr>
      <w:r>
        <w:rPr/>
        <w:pict>
          <v:shape style="position:absolute;margin-left:80.770088pt;margin-top:10.832564pt;width:403.85pt;height:.1pt;mso-position-horizontal-relative:page;mso-position-vertical-relative:paragraph;z-index:-251655168;mso-wrap-distance-left:0;mso-wrap-distance-right:0" coordorigin="1615,217" coordsize="8077,0" path="m1615,217l9692,217e" filled="false" stroked="true" strokeweight=".72082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3"/>
        <w:gridCol w:w="5269"/>
      </w:tblGrid>
      <w:tr>
        <w:trPr>
          <w:trHeight w:val="384" w:hRule="atLeast"/>
        </w:trPr>
        <w:tc>
          <w:tcPr>
            <w:tcW w:w="5303" w:type="dxa"/>
          </w:tcPr>
          <w:p>
            <w:pPr>
              <w:pStyle w:val="TableParagraph"/>
              <w:spacing w:before="85"/>
              <w:ind w:left="130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ENTREPRISE D'ACCUEIL</w:t>
            </w:r>
          </w:p>
        </w:tc>
        <w:tc>
          <w:tcPr>
            <w:tcW w:w="5269" w:type="dxa"/>
          </w:tcPr>
          <w:p>
            <w:pPr>
              <w:pStyle w:val="TableParagraph"/>
              <w:spacing w:line="197" w:lineRule="exact"/>
              <w:ind w:left="55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Date et visa* de l'établissement de formation</w:t>
            </w:r>
          </w:p>
        </w:tc>
      </w:tr>
      <w:tr>
        <w:trPr>
          <w:trHeight w:val="1897" w:hRule="atLeast"/>
        </w:trPr>
        <w:tc>
          <w:tcPr>
            <w:tcW w:w="53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Raison sociale 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10"/>
                <w:sz w:val="23"/>
              </w:rPr>
              <w:t>Service: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Période(s) de formation :</w:t>
            </w:r>
          </w:p>
        </w:tc>
        <w:tc>
          <w:tcPr>
            <w:tcW w:w="5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90" w:lineRule="auto" w:before="90"/>
        <w:ind w:left="289" w:right="623" w:firstLine="2"/>
        <w:jc w:val="left"/>
        <w:rPr>
          <w:sz w:val="21"/>
        </w:rPr>
      </w:pPr>
      <w:r>
        <w:rPr>
          <w:w w:val="105"/>
          <w:sz w:val="21"/>
        </w:rPr>
        <w:t>*Cette fiche est visée par le candidat au baccalauréat professionnel Logistique lorsqu'il ne dépend pas d'un établissement de formation.</w:t>
      </w:r>
    </w:p>
    <w:p>
      <w:pPr>
        <w:pStyle w:val="BodyText"/>
        <w:spacing w:before="194"/>
        <w:ind w:left="293"/>
      </w:pPr>
      <w:r>
        <w:rPr>
          <w:w w:val="110"/>
          <w:u w:val="thick"/>
        </w:rPr>
        <w:t>Remarques:</w:t>
      </w:r>
    </w:p>
    <w:p>
      <w:pPr>
        <w:pStyle w:val="BodyText"/>
        <w:spacing w:line="288" w:lineRule="auto" w:before="53"/>
        <w:ind w:left="292" w:right="2088"/>
      </w:pPr>
      <w:r>
        <w:rPr>
          <w:w w:val="105"/>
        </w:rPr>
        <w:t>Cette fiche, complétée </w:t>
      </w:r>
      <w:r>
        <w:rPr>
          <w:rFonts w:ascii="Arial" w:hAnsi="Arial"/>
          <w:w w:val="105"/>
          <w:sz w:val="22"/>
        </w:rPr>
        <w:t>à </w:t>
      </w:r>
      <w:r>
        <w:rPr>
          <w:w w:val="105"/>
        </w:rPr>
        <w:t>l'aide de l'outil informatique, comporte deux pages maximum. Ses rédaction et contenu sont personnels.</w:t>
      </w:r>
    </w:p>
    <w:p>
      <w:pPr>
        <w:pStyle w:val="BodyText"/>
        <w:spacing w:line="292" w:lineRule="auto"/>
        <w:ind w:left="288" w:firstLine="4"/>
      </w:pP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description</w:t>
      </w:r>
      <w:r>
        <w:rPr>
          <w:spacing w:val="3"/>
          <w:w w:val="105"/>
        </w:rPr>
        <w:t> </w:t>
      </w:r>
      <w:r>
        <w:rPr>
          <w:w w:val="105"/>
        </w:rPr>
        <w:t>des</w:t>
      </w:r>
      <w:r>
        <w:rPr>
          <w:spacing w:val="-14"/>
          <w:w w:val="105"/>
        </w:rPr>
        <w:t> </w:t>
      </w:r>
      <w:r>
        <w:rPr>
          <w:w w:val="105"/>
        </w:rPr>
        <w:t>activités</w:t>
      </w:r>
      <w:r>
        <w:rPr>
          <w:spacing w:val="-3"/>
          <w:w w:val="105"/>
        </w:rPr>
        <w:t> </w:t>
      </w:r>
      <w:r>
        <w:rPr>
          <w:w w:val="105"/>
        </w:rPr>
        <w:t>est</w:t>
      </w:r>
      <w:r>
        <w:rPr>
          <w:spacing w:val="-6"/>
          <w:w w:val="105"/>
        </w:rPr>
        <w:t> </w:t>
      </w:r>
      <w:r>
        <w:rPr>
          <w:w w:val="105"/>
        </w:rPr>
        <w:t>synthétique</w:t>
      </w:r>
      <w:r>
        <w:rPr>
          <w:spacing w:val="-3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doit</w:t>
      </w:r>
      <w:r>
        <w:rPr>
          <w:spacing w:val="-8"/>
          <w:w w:val="105"/>
        </w:rPr>
        <w:t> </w:t>
      </w:r>
      <w:r>
        <w:rPr>
          <w:w w:val="105"/>
        </w:rPr>
        <w:t>être</w:t>
      </w:r>
      <w:r>
        <w:rPr>
          <w:spacing w:val="-10"/>
          <w:w w:val="105"/>
        </w:rPr>
        <w:t> </w:t>
      </w:r>
      <w:r>
        <w:rPr>
          <w:w w:val="105"/>
        </w:rPr>
        <w:t>conforme </w:t>
      </w:r>
      <w:r>
        <w:rPr>
          <w:rFonts w:ascii="Arial" w:hAnsi="Arial"/>
          <w:w w:val="105"/>
          <w:sz w:val="22"/>
        </w:rPr>
        <w:t>à</w:t>
      </w:r>
      <w:r>
        <w:rPr>
          <w:rFonts w:ascii="Arial" w:hAnsi="Arial"/>
          <w:spacing w:val="-24"/>
          <w:w w:val="105"/>
          <w:sz w:val="22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réalité</w:t>
      </w:r>
      <w:r>
        <w:rPr>
          <w:spacing w:val="-1"/>
          <w:w w:val="105"/>
        </w:rPr>
        <w:t> </w:t>
      </w:r>
      <w:r>
        <w:rPr>
          <w:w w:val="105"/>
        </w:rPr>
        <w:t>des</w:t>
      </w:r>
      <w:r>
        <w:rPr>
          <w:spacing w:val="-17"/>
          <w:w w:val="105"/>
        </w:rPr>
        <w:t> </w:t>
      </w:r>
      <w:r>
        <w:rPr>
          <w:w w:val="105"/>
        </w:rPr>
        <w:t>activités</w:t>
      </w:r>
      <w:r>
        <w:rPr>
          <w:spacing w:val="1"/>
          <w:w w:val="105"/>
        </w:rPr>
        <w:t> </w:t>
      </w:r>
      <w:r>
        <w:rPr>
          <w:w w:val="105"/>
        </w:rPr>
        <w:t>réalisées</w:t>
      </w:r>
      <w:r>
        <w:rPr>
          <w:spacing w:val="-5"/>
          <w:w w:val="105"/>
        </w:rPr>
        <w:t> </w:t>
      </w:r>
      <w:r>
        <w:rPr>
          <w:w w:val="105"/>
        </w:rPr>
        <w:t>lors</w:t>
      </w:r>
      <w:r>
        <w:rPr>
          <w:spacing w:val="-12"/>
          <w:w w:val="105"/>
        </w:rPr>
        <w:t> </w:t>
      </w:r>
      <w:r>
        <w:rPr>
          <w:w w:val="105"/>
        </w:rPr>
        <w:t>des périodes de formation en milieu</w:t>
      </w:r>
      <w:r>
        <w:rPr>
          <w:spacing w:val="31"/>
          <w:w w:val="105"/>
        </w:rPr>
        <w:t> </w:t>
      </w:r>
      <w:r>
        <w:rPr>
          <w:w w:val="105"/>
        </w:rPr>
        <w:t>professionnel.</w:t>
      </w:r>
    </w:p>
    <w:p>
      <w:pPr>
        <w:pStyle w:val="BodyText"/>
        <w:spacing w:line="288" w:lineRule="auto"/>
        <w:ind w:left="293" w:right="623" w:hanging="6"/>
      </w:pPr>
      <w:r>
        <w:rPr>
          <w:w w:val="105"/>
        </w:rPr>
        <w:t>La description des ressources et des moyens prend sa source dans les éléments du référentiel des activités professionnelles.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spacing w:line="292" w:lineRule="auto"/>
        <w:ind w:right="547" w:hanging="1"/>
        <w:rPr>
          <w:b w:val="0"/>
          <w:sz w:val="22"/>
        </w:rPr>
      </w:pPr>
      <w:r>
        <w:rPr/>
        <w:pict>
          <v:group style="position:absolute;margin-left:22.115627pt;margin-top:34.763897pt;width:531.75pt;height:198.95pt;mso-position-horizontal-relative:page;mso-position-vertical-relative:paragraph;z-index:-251653120;mso-wrap-distance-left:0;mso-wrap-distance-right:0" coordorigin="442,695" coordsize="10635,3979">
            <v:line style="position:absolute" from="452,4674" to="452,695" stroked="true" strokeweight=".480774pt" strokecolor="#000000">
              <v:stroke dashstyle="solid"/>
            </v:line>
            <v:line style="position:absolute" from="11043,4655" to="11043,695" stroked="true" strokeweight=".721161pt" strokecolor="#000000">
              <v:stroke dashstyle="solid"/>
            </v:line>
            <v:line style="position:absolute" from="442,714" to="11077,714" stroked="true" strokeweight=".480548pt" strokecolor="#000000">
              <v:stroke dashstyle="solid"/>
            </v:line>
            <v:line style="position:absolute" from="442,1051" to="11077,1051" stroked="true" strokeweight=".480548pt" strokecolor="#000000">
              <v:stroke dashstyle="solid"/>
            </v:line>
            <v:line style="position:absolute" from="442,4665" to="11058,4665" stroked="true" strokeweight=".480548pt" strokecolor="#000000">
              <v:stroke dashstyle="solid"/>
            </v:line>
            <v:shape style="position:absolute;left:456;top:719;width:10580;height:327" type="#_x0000_t202" filled="false" stroked="false">
              <v:textbox inset="0,0,0,0">
                <w:txbxContent>
                  <w:p>
                    <w:pPr>
                      <w:spacing w:line="310" w:lineRule="exact" w:before="17"/>
                      <w:ind w:left="3819" w:right="3791" w:firstLine="0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105"/>
                        <w:sz w:val="27"/>
                      </w:rPr>
                      <w:t>Description des activités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05"/>
        </w:rPr>
        <w:t>Les informations contenues dans cette fiche seront utilisées dans le cadre des situations d'évaluation de la sous-épreuve E31 </w:t>
      </w:r>
      <w:r>
        <w:rPr>
          <w:b w:val="0"/>
          <w:w w:val="105"/>
          <w:sz w:val="22"/>
        </w:rPr>
        <w:t>« </w:t>
      </w:r>
      <w:r>
        <w:rPr>
          <w:w w:val="105"/>
        </w:rPr>
        <w:t>Pratique de la logistique en milieu professionnel</w:t>
      </w:r>
      <w:r>
        <w:rPr>
          <w:spacing w:val="51"/>
          <w:w w:val="105"/>
        </w:rPr>
        <w:t> </w:t>
      </w:r>
      <w:r>
        <w:rPr>
          <w:b w:val="0"/>
          <w:w w:val="105"/>
          <w:sz w:val="22"/>
        </w:rPr>
        <w:t>».</w:t>
      </w:r>
    </w:p>
    <w:p>
      <w:pPr>
        <w:spacing w:after="0" w:line="292" w:lineRule="auto"/>
        <w:rPr>
          <w:sz w:val="22"/>
        </w:rPr>
        <w:sectPr>
          <w:type w:val="continuous"/>
          <w:pgSz w:w="11910" w:h="16840"/>
          <w:pgMar w:top="720" w:bottom="280" w:left="280" w:right="5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5.68pt;margin-top:66.479996pt;width:530.4pt;height:707.8pt;mso-position-horizontal-relative:page;mso-position-vertical-relative:page;z-index:-251786240" coordorigin="514,1330" coordsize="10608,14156" path="m514,1326l11140,1326m514,11264l11140,11264m519,15493l519,1322m11135,15493l11135,1322m514,11605l11140,11605m5817,15493l5817,11259m514,15488l11140,15488e" filled="false" stroked="true" strokeweight=".480661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7297" w:val="left" w:leader="none"/>
        </w:tabs>
        <w:spacing w:before="94"/>
        <w:ind w:left="825" w:right="0" w:firstLine="0"/>
        <w:jc w:val="left"/>
        <w:rPr>
          <w:sz w:val="27"/>
        </w:rPr>
      </w:pPr>
      <w:r>
        <w:rPr>
          <w:w w:val="110"/>
          <w:sz w:val="27"/>
        </w:rPr>
        <w:t>Ressources</w:t>
      </w:r>
      <w:r>
        <w:rPr>
          <w:spacing w:val="5"/>
          <w:w w:val="110"/>
          <w:sz w:val="27"/>
        </w:rPr>
        <w:t> </w:t>
      </w:r>
      <w:r>
        <w:rPr>
          <w:w w:val="110"/>
          <w:sz w:val="27"/>
        </w:rPr>
        <w:t>utilisées</w:t>
      </w:r>
      <w:r>
        <w:rPr>
          <w:spacing w:val="-10"/>
          <w:w w:val="110"/>
          <w:sz w:val="27"/>
        </w:rPr>
        <w:t> </w:t>
      </w:r>
      <w:r>
        <w:rPr>
          <w:w w:val="110"/>
          <w:sz w:val="27"/>
        </w:rPr>
        <w:t>(informations)</w:t>
        <w:tab/>
        <w:t>Moyens</w:t>
      </w:r>
      <w:r>
        <w:rPr>
          <w:spacing w:val="7"/>
          <w:w w:val="110"/>
          <w:sz w:val="27"/>
        </w:rPr>
        <w:t> </w:t>
      </w:r>
      <w:r>
        <w:rPr>
          <w:w w:val="110"/>
          <w:sz w:val="27"/>
        </w:rPr>
        <w:t>utilisés</w:t>
      </w:r>
    </w:p>
    <w:sectPr>
      <w:pgSz w:w="11910" w:h="16840"/>
      <w:pgMar w:top="1300" w:bottom="280" w:left="2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287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2023-03-27T10:16:08Z</dcterms:created>
  <dcterms:modified xsi:type="dcterms:W3CDTF">2023-03-27T10:16:08Z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LastSaved">
    <vt:filetime>2023-03-27T00:00:00Z</vt:filetime>
  </property>
</Properties>
</file>